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D25" w:rsidRPr="00CF0093" w:rsidRDefault="00E84B29" w:rsidP="00213D25">
      <w:pPr>
        <w:spacing w:after="100" w:afterAutospacing="1" w:line="240" w:lineRule="auto"/>
        <w:contextualSpacing/>
        <w:rPr>
          <w:rFonts w:cstheme="minorHAnsi"/>
          <w:lang w:val="es-ES"/>
        </w:rPr>
      </w:pPr>
      <w:r w:rsidRPr="00CF0093">
        <w:rPr>
          <w:rFonts w:cstheme="minorHAnsi"/>
          <w:lang w:val="es-ES"/>
        </w:rPr>
        <w:t>Srta.</w:t>
      </w:r>
    </w:p>
    <w:p w:rsidR="00213D25" w:rsidRPr="00CF0093" w:rsidRDefault="00213D25" w:rsidP="00213D25">
      <w:pPr>
        <w:spacing w:after="100" w:afterAutospacing="1" w:line="240" w:lineRule="auto"/>
        <w:contextualSpacing/>
        <w:rPr>
          <w:rFonts w:cstheme="minorHAnsi"/>
          <w:lang w:val="es-ES"/>
        </w:rPr>
      </w:pPr>
      <w:r w:rsidRPr="00CF0093">
        <w:rPr>
          <w:rFonts w:cstheme="minorHAnsi"/>
          <w:lang w:val="es-ES"/>
        </w:rPr>
        <w:t>Macarena Silva Moya</w:t>
      </w:r>
    </w:p>
    <w:p w:rsidR="00213D25" w:rsidRPr="00CF0093" w:rsidRDefault="00213D25" w:rsidP="00213D25">
      <w:pPr>
        <w:spacing w:after="100" w:afterAutospacing="1" w:line="240" w:lineRule="auto"/>
        <w:contextualSpacing/>
        <w:rPr>
          <w:rFonts w:cstheme="minorHAnsi"/>
          <w:lang w:val="es-ES"/>
        </w:rPr>
      </w:pPr>
      <w:r w:rsidRPr="00CF0093">
        <w:rPr>
          <w:rFonts w:cstheme="minorHAnsi"/>
          <w:lang w:val="es-ES"/>
        </w:rPr>
        <w:t>Coordinadora Comité Lobby, Transparencia y Presidencia</w:t>
      </w:r>
    </w:p>
    <w:p w:rsidR="00213D25" w:rsidRPr="00CF0093" w:rsidRDefault="00213D25" w:rsidP="00213D25">
      <w:pPr>
        <w:spacing w:after="100" w:afterAutospacing="1" w:line="240" w:lineRule="auto"/>
        <w:contextualSpacing/>
        <w:rPr>
          <w:rFonts w:cstheme="minorHAnsi"/>
          <w:lang w:val="es-ES"/>
        </w:rPr>
      </w:pPr>
      <w:r w:rsidRPr="00CF0093">
        <w:rPr>
          <w:rFonts w:cstheme="minorHAnsi"/>
          <w:lang w:val="es-ES"/>
        </w:rPr>
        <w:t>División Jurídica del Ministerio de Educación</w:t>
      </w:r>
    </w:p>
    <w:p w:rsidR="00213D25" w:rsidRPr="00CF0093" w:rsidRDefault="00213D25" w:rsidP="00213D25">
      <w:pPr>
        <w:spacing w:after="100" w:afterAutospacing="1" w:line="240" w:lineRule="auto"/>
        <w:contextualSpacing/>
        <w:rPr>
          <w:rFonts w:cstheme="minorHAnsi"/>
          <w:lang w:val="es-ES"/>
        </w:rPr>
      </w:pPr>
    </w:p>
    <w:p w:rsidR="00213D25" w:rsidRPr="00CF0093" w:rsidRDefault="00213D25" w:rsidP="00213D25">
      <w:pPr>
        <w:spacing w:after="100" w:afterAutospacing="1" w:line="240" w:lineRule="auto"/>
        <w:contextualSpacing/>
        <w:rPr>
          <w:rFonts w:cstheme="minorHAnsi"/>
          <w:lang w:val="es-ES"/>
        </w:rPr>
      </w:pPr>
      <w:r w:rsidRPr="00CF0093">
        <w:rPr>
          <w:rFonts w:cstheme="minorHAnsi"/>
          <w:lang w:val="es-ES"/>
        </w:rPr>
        <w:t>Estimada Señorita</w:t>
      </w:r>
    </w:p>
    <w:p w:rsidR="00213D25" w:rsidRPr="00CF0093" w:rsidRDefault="00213D25" w:rsidP="00213D25">
      <w:pPr>
        <w:spacing w:after="100" w:afterAutospacing="1" w:line="240" w:lineRule="auto"/>
        <w:contextualSpacing/>
        <w:rPr>
          <w:rFonts w:cstheme="minorHAnsi"/>
          <w:lang w:val="es-ES"/>
        </w:rPr>
      </w:pPr>
    </w:p>
    <w:p w:rsidR="00213D25" w:rsidRPr="00CF0093" w:rsidRDefault="00213D25" w:rsidP="00213D25">
      <w:pPr>
        <w:spacing w:after="100" w:afterAutospacing="1" w:line="240" w:lineRule="auto"/>
        <w:contextualSpacing/>
        <w:rPr>
          <w:rFonts w:cstheme="minorHAnsi"/>
          <w:color w:val="222222"/>
          <w:shd w:val="clear" w:color="auto" w:fill="FFFFFF"/>
          <w:lang w:val="es-ES"/>
        </w:rPr>
      </w:pPr>
      <w:r w:rsidRPr="00CF0093">
        <w:rPr>
          <w:rFonts w:cstheme="minorHAnsi"/>
          <w:lang w:val="es-ES"/>
        </w:rPr>
        <w:t xml:space="preserve">En </w:t>
      </w:r>
      <w:r w:rsidR="00CF0093" w:rsidRPr="00CF0093">
        <w:rPr>
          <w:rFonts w:cstheme="minorHAnsi"/>
          <w:lang w:val="es-ES"/>
        </w:rPr>
        <w:t xml:space="preserve">respuesta </w:t>
      </w:r>
      <w:r w:rsidRPr="00CF0093">
        <w:rPr>
          <w:rFonts w:cstheme="minorHAnsi"/>
          <w:lang w:val="es-ES"/>
        </w:rPr>
        <w:t xml:space="preserve">a la aclaración </w:t>
      </w:r>
      <w:r w:rsidR="00CF0093" w:rsidRPr="00CF0093">
        <w:rPr>
          <w:rFonts w:cstheme="minorHAnsi"/>
          <w:lang w:val="es-ES"/>
        </w:rPr>
        <w:t>requeri</w:t>
      </w:r>
      <w:r w:rsidRPr="00CF0093">
        <w:rPr>
          <w:rFonts w:cstheme="minorHAnsi"/>
          <w:lang w:val="es-ES"/>
        </w:rPr>
        <w:t xml:space="preserve">da </w:t>
      </w:r>
      <w:r w:rsidR="00CF0093" w:rsidRPr="00CF0093">
        <w:rPr>
          <w:rFonts w:cstheme="minorHAnsi"/>
          <w:lang w:val="es-ES"/>
        </w:rPr>
        <w:t>a mi</w:t>
      </w:r>
      <w:r w:rsidR="00CF0093" w:rsidRPr="00CF0093">
        <w:rPr>
          <w:rFonts w:cstheme="minorHAnsi"/>
          <w:color w:val="222222"/>
          <w:shd w:val="clear" w:color="auto" w:fill="FFFFFF"/>
          <w:lang w:val="es-ES"/>
        </w:rPr>
        <w:t xml:space="preserve"> solic</w:t>
      </w:r>
      <w:r w:rsidR="00CF0093" w:rsidRPr="00CF0093">
        <w:rPr>
          <w:rFonts w:cstheme="minorHAnsi"/>
          <w:color w:val="222222"/>
          <w:shd w:val="clear" w:color="auto" w:fill="FFFFFF"/>
          <w:lang w:val="es-ES"/>
        </w:rPr>
        <w:t xml:space="preserve">itud de acceso a la información pública N° AJ001P-1657631, tengo a bien explicar a Ud. lo siguiente:  </w:t>
      </w:r>
    </w:p>
    <w:p w:rsidR="00CF0093" w:rsidRPr="00CF0093" w:rsidRDefault="00CF0093" w:rsidP="00213D25">
      <w:pPr>
        <w:spacing w:after="100" w:afterAutospacing="1" w:line="240" w:lineRule="auto"/>
        <w:contextualSpacing/>
        <w:rPr>
          <w:rFonts w:cstheme="minorHAnsi"/>
          <w:color w:val="222222"/>
          <w:shd w:val="clear" w:color="auto" w:fill="FFFFFF"/>
          <w:lang w:val="es-ES"/>
        </w:rPr>
      </w:pPr>
    </w:p>
    <w:p w:rsidR="00CF0093" w:rsidRDefault="00CF0093" w:rsidP="00CF0093">
      <w:pPr>
        <w:spacing w:after="100" w:afterAutospacing="1" w:line="240" w:lineRule="auto"/>
        <w:contextualSpacing/>
        <w:jc w:val="both"/>
        <w:rPr>
          <w:rFonts w:cstheme="minorHAnsi"/>
          <w:color w:val="222222"/>
          <w:shd w:val="clear" w:color="auto" w:fill="FFFFFF"/>
          <w:lang w:val="es-ES"/>
        </w:rPr>
      </w:pPr>
      <w:r w:rsidRPr="00CF0093">
        <w:rPr>
          <w:rFonts w:cstheme="minorHAnsi"/>
          <w:color w:val="222222"/>
          <w:shd w:val="clear" w:color="auto" w:fill="FFFFFF"/>
          <w:lang w:val="es-ES"/>
        </w:rPr>
        <w:t>Al hacer un estudio de los Saldos sin Acreditar, en los procesos de Rendición de Cuentas de la Superintendencia de Educación</w:t>
      </w:r>
      <w:r>
        <w:rPr>
          <w:rFonts w:cstheme="minorHAnsi"/>
          <w:color w:val="222222"/>
          <w:shd w:val="clear" w:color="auto" w:fill="FFFFFF"/>
          <w:lang w:val="es-ES"/>
        </w:rPr>
        <w:t>, se aprecia que en algunas comunas se han traspasado los servicios educativos desde el sistema municipal a los nuevos Servicios Locales de Educación.</w:t>
      </w:r>
    </w:p>
    <w:p w:rsidR="00CF0093" w:rsidRDefault="00CF0093" w:rsidP="00CF0093">
      <w:pPr>
        <w:spacing w:after="100" w:afterAutospacing="1" w:line="240" w:lineRule="auto"/>
        <w:contextualSpacing/>
        <w:jc w:val="both"/>
        <w:rPr>
          <w:rFonts w:cstheme="minorHAnsi"/>
          <w:color w:val="222222"/>
          <w:shd w:val="clear" w:color="auto" w:fill="FFFFFF"/>
          <w:lang w:val="es-ES"/>
        </w:rPr>
      </w:pPr>
    </w:p>
    <w:p w:rsidR="00CF0093" w:rsidRDefault="00CF0093" w:rsidP="00CF0093">
      <w:pPr>
        <w:spacing w:after="100" w:afterAutospacing="1" w:line="240" w:lineRule="auto"/>
        <w:contextualSpacing/>
        <w:jc w:val="both"/>
        <w:rPr>
          <w:rFonts w:cstheme="minorHAnsi"/>
          <w:color w:val="222222"/>
          <w:shd w:val="clear" w:color="auto" w:fill="FFFFFF"/>
          <w:lang w:val="es-ES"/>
        </w:rPr>
      </w:pPr>
      <w:r>
        <w:rPr>
          <w:rFonts w:cstheme="minorHAnsi"/>
          <w:color w:val="222222"/>
          <w:shd w:val="clear" w:color="auto" w:fill="FFFFFF"/>
          <w:lang w:val="es-ES"/>
        </w:rPr>
        <w:t>Para aclarar lo que ha ocurrido con esos dineros no acreditados, se necesita saber el tratamiento que ha tenido esa deuda</w:t>
      </w:r>
      <w:r w:rsidR="00DB1F2C">
        <w:rPr>
          <w:rFonts w:cstheme="minorHAnsi"/>
          <w:color w:val="222222"/>
          <w:shd w:val="clear" w:color="auto" w:fill="FFFFFF"/>
          <w:lang w:val="es-ES"/>
        </w:rPr>
        <w:t>; es decir, de qué forma quedó establecido el compromiso de reintegro desde las Municipalidades al Ministerio de Educación. Si forma parte del Convenio de Traspaso o se encuentra en algún anexo de este convenio.</w:t>
      </w:r>
    </w:p>
    <w:p w:rsidR="00DB1F2C" w:rsidRDefault="00DB1F2C" w:rsidP="00CF0093">
      <w:pPr>
        <w:spacing w:after="100" w:afterAutospacing="1" w:line="240" w:lineRule="auto"/>
        <w:contextualSpacing/>
        <w:jc w:val="both"/>
        <w:rPr>
          <w:rFonts w:cstheme="minorHAnsi"/>
          <w:color w:val="222222"/>
          <w:shd w:val="clear" w:color="auto" w:fill="FFFFFF"/>
          <w:lang w:val="es-ES"/>
        </w:rPr>
      </w:pPr>
    </w:p>
    <w:p w:rsidR="00E84B29" w:rsidRDefault="00DB1F2C" w:rsidP="00DB1F2C">
      <w:pPr>
        <w:spacing w:after="100" w:afterAutospacing="1" w:line="240" w:lineRule="auto"/>
        <w:contextualSpacing/>
        <w:jc w:val="both"/>
        <w:rPr>
          <w:rFonts w:cstheme="minorHAnsi"/>
          <w:color w:val="222222"/>
          <w:shd w:val="clear" w:color="auto" w:fill="FFFFFF"/>
          <w:lang w:val="es-ES"/>
        </w:rPr>
      </w:pPr>
      <w:r>
        <w:rPr>
          <w:rFonts w:cstheme="minorHAnsi"/>
          <w:color w:val="222222"/>
          <w:shd w:val="clear" w:color="auto" w:fill="FFFFFF"/>
          <w:lang w:val="es-ES"/>
        </w:rPr>
        <w:t>Se requiere copia digital de estos documentos, para anexarlos al estudio próximo a concluir.</w:t>
      </w:r>
    </w:p>
    <w:p w:rsidR="00DB1F2C" w:rsidRPr="00CF0093" w:rsidRDefault="00DB1F2C" w:rsidP="00DB1F2C">
      <w:pPr>
        <w:spacing w:after="100" w:afterAutospacing="1" w:line="240" w:lineRule="auto"/>
        <w:contextualSpacing/>
        <w:jc w:val="both"/>
        <w:rPr>
          <w:rFonts w:cstheme="minorHAnsi"/>
          <w:lang w:val="es-ES"/>
        </w:rPr>
      </w:pPr>
    </w:p>
    <w:p w:rsidR="00E84B29" w:rsidRDefault="00E84B29" w:rsidP="00E84B29">
      <w:pPr>
        <w:jc w:val="both"/>
        <w:rPr>
          <w:lang w:val="es-ES"/>
        </w:rPr>
      </w:pPr>
      <w:r>
        <w:rPr>
          <w:lang w:val="es-ES"/>
        </w:rPr>
        <w:t>A mi entender ya se encuentran en pleno funcionamiento los siguientes Servicios Locales de Educación, que a su vez han recibido los establecimientos administrados por las Municipalidades que se detallan y que tendrían Saldos sin Acreditar ante Superintendencia de Educación, en los Procesos de Rendición de los años 2015 – 2018:</w:t>
      </w:r>
    </w:p>
    <w:p w:rsidR="00E84B29" w:rsidRDefault="00E84B29" w:rsidP="00E84B2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84B29">
        <w:rPr>
          <w:lang w:val="es-ES"/>
        </w:rPr>
        <w:t>S</w:t>
      </w:r>
      <w:r>
        <w:rPr>
          <w:lang w:val="es-ES"/>
        </w:rPr>
        <w:t>ervicio Local de Educación</w:t>
      </w:r>
      <w:r w:rsidRPr="00E84B29">
        <w:rPr>
          <w:lang w:val="es-ES"/>
        </w:rPr>
        <w:t xml:space="preserve"> Barrancas </w:t>
      </w:r>
    </w:p>
    <w:p w:rsidR="00E84B29" w:rsidRDefault="00CF05E0" w:rsidP="00E84B29">
      <w:pPr>
        <w:pStyle w:val="Prrafodelista"/>
        <w:numPr>
          <w:ilvl w:val="1"/>
          <w:numId w:val="1"/>
        </w:numPr>
        <w:jc w:val="both"/>
        <w:rPr>
          <w:lang w:val="es-ES"/>
        </w:rPr>
      </w:pPr>
      <w:r w:rsidRPr="00CF05E0">
        <w:rPr>
          <w:rFonts w:cstheme="minorHAnsi"/>
          <w:bCs/>
          <w:color w:val="000000"/>
          <w:sz w:val="21"/>
          <w:szCs w:val="21"/>
          <w:lang w:val="es-ES"/>
        </w:rPr>
        <w:t>Corporaci</w:t>
      </w:r>
      <w:r>
        <w:rPr>
          <w:rFonts w:cstheme="minorHAnsi"/>
          <w:bCs/>
          <w:color w:val="000000"/>
          <w:sz w:val="21"/>
          <w:szCs w:val="21"/>
          <w:lang w:val="es-ES"/>
        </w:rPr>
        <w:t>ó</w:t>
      </w:r>
      <w:r w:rsidRPr="00CF05E0">
        <w:rPr>
          <w:rFonts w:cstheme="minorHAnsi"/>
          <w:bCs/>
          <w:color w:val="000000"/>
          <w:sz w:val="21"/>
          <w:szCs w:val="21"/>
          <w:lang w:val="es-ES"/>
        </w:rPr>
        <w:t xml:space="preserve">n Municipal </w:t>
      </w:r>
      <w:r>
        <w:rPr>
          <w:rFonts w:cstheme="minorHAnsi"/>
          <w:bCs/>
          <w:color w:val="000000"/>
          <w:sz w:val="21"/>
          <w:szCs w:val="21"/>
          <w:lang w:val="es-ES"/>
        </w:rPr>
        <w:t>d</w:t>
      </w:r>
      <w:r w:rsidRPr="00CF05E0">
        <w:rPr>
          <w:rFonts w:cstheme="minorHAnsi"/>
          <w:bCs/>
          <w:color w:val="000000"/>
          <w:sz w:val="21"/>
          <w:szCs w:val="21"/>
          <w:lang w:val="es-ES"/>
        </w:rPr>
        <w:t xml:space="preserve">e Desarrollo Social </w:t>
      </w:r>
      <w:r>
        <w:rPr>
          <w:rFonts w:cstheme="minorHAnsi"/>
          <w:bCs/>
          <w:color w:val="000000"/>
          <w:sz w:val="21"/>
          <w:szCs w:val="21"/>
          <w:lang w:val="es-ES"/>
        </w:rPr>
        <w:t>d</w:t>
      </w:r>
      <w:r w:rsidRPr="00CF05E0">
        <w:rPr>
          <w:rFonts w:cstheme="minorHAnsi"/>
          <w:bCs/>
          <w:color w:val="000000"/>
          <w:sz w:val="21"/>
          <w:szCs w:val="21"/>
          <w:lang w:val="es-ES"/>
        </w:rPr>
        <w:t>e </w:t>
      </w:r>
      <w:r w:rsidR="00EF3E47" w:rsidRPr="00CF05E0">
        <w:rPr>
          <w:rFonts w:cstheme="minorHAnsi"/>
          <w:lang w:val="es-ES"/>
        </w:rPr>
        <w:t xml:space="preserve">Cerro </w:t>
      </w:r>
      <w:r w:rsidR="00EF3E47">
        <w:rPr>
          <w:lang w:val="es-ES"/>
        </w:rPr>
        <w:t>Navia</w:t>
      </w:r>
    </w:p>
    <w:p w:rsidR="00EF3E47" w:rsidRDefault="00CF05E0" w:rsidP="00E84B29">
      <w:pPr>
        <w:pStyle w:val="Prrafodelista"/>
        <w:numPr>
          <w:ilvl w:val="1"/>
          <w:numId w:val="1"/>
        </w:numPr>
        <w:jc w:val="both"/>
        <w:rPr>
          <w:lang w:val="es-ES"/>
        </w:rPr>
      </w:pPr>
      <w:r w:rsidRPr="00CF05E0">
        <w:rPr>
          <w:rFonts w:cstheme="minorHAnsi"/>
          <w:bCs/>
          <w:color w:val="000000"/>
          <w:sz w:val="21"/>
          <w:szCs w:val="21"/>
          <w:lang w:val="es-ES"/>
        </w:rPr>
        <w:t>Corporaci</w:t>
      </w:r>
      <w:r>
        <w:rPr>
          <w:rFonts w:cstheme="minorHAnsi"/>
          <w:bCs/>
          <w:color w:val="000000"/>
          <w:sz w:val="21"/>
          <w:szCs w:val="21"/>
          <w:lang w:val="es-ES"/>
        </w:rPr>
        <w:t>ó</w:t>
      </w:r>
      <w:r w:rsidRPr="00CF05E0">
        <w:rPr>
          <w:rFonts w:cstheme="minorHAnsi"/>
          <w:bCs/>
          <w:color w:val="000000"/>
          <w:sz w:val="21"/>
          <w:szCs w:val="21"/>
          <w:lang w:val="es-ES"/>
        </w:rPr>
        <w:t xml:space="preserve">n Municipal </w:t>
      </w:r>
      <w:r>
        <w:rPr>
          <w:rFonts w:cstheme="minorHAnsi"/>
          <w:bCs/>
          <w:color w:val="000000"/>
          <w:sz w:val="21"/>
          <w:szCs w:val="21"/>
          <w:lang w:val="es-ES"/>
        </w:rPr>
        <w:t>d</w:t>
      </w:r>
      <w:r w:rsidRPr="00CF05E0">
        <w:rPr>
          <w:rFonts w:cstheme="minorHAnsi"/>
          <w:bCs/>
          <w:color w:val="000000"/>
          <w:sz w:val="21"/>
          <w:szCs w:val="21"/>
          <w:lang w:val="es-ES"/>
        </w:rPr>
        <w:t xml:space="preserve">e </w:t>
      </w:r>
      <w:r w:rsidR="00EF3E47">
        <w:rPr>
          <w:lang w:val="es-ES"/>
        </w:rPr>
        <w:t>Lo Prado</w:t>
      </w:r>
    </w:p>
    <w:p w:rsidR="00EF3E47" w:rsidRDefault="00CF05E0" w:rsidP="00E84B29">
      <w:pPr>
        <w:pStyle w:val="Prrafodelista"/>
        <w:numPr>
          <w:ilvl w:val="1"/>
          <w:numId w:val="1"/>
        </w:numPr>
        <w:jc w:val="both"/>
        <w:rPr>
          <w:lang w:val="es-ES"/>
        </w:rPr>
      </w:pPr>
      <w:r w:rsidRPr="00CF05E0">
        <w:rPr>
          <w:rFonts w:cstheme="minorHAnsi"/>
          <w:bCs/>
          <w:color w:val="000000"/>
          <w:sz w:val="21"/>
          <w:szCs w:val="21"/>
          <w:lang w:val="es-ES"/>
        </w:rPr>
        <w:t>Corporaci</w:t>
      </w:r>
      <w:r>
        <w:rPr>
          <w:rFonts w:cstheme="minorHAnsi"/>
          <w:bCs/>
          <w:color w:val="000000"/>
          <w:sz w:val="21"/>
          <w:szCs w:val="21"/>
          <w:lang w:val="es-ES"/>
        </w:rPr>
        <w:t>ó</w:t>
      </w:r>
      <w:r w:rsidRPr="00CF05E0">
        <w:rPr>
          <w:rFonts w:cstheme="minorHAnsi"/>
          <w:bCs/>
          <w:color w:val="000000"/>
          <w:sz w:val="21"/>
          <w:szCs w:val="21"/>
          <w:lang w:val="es-ES"/>
        </w:rPr>
        <w:t xml:space="preserve">n Municipal </w:t>
      </w:r>
      <w:r>
        <w:rPr>
          <w:rFonts w:cstheme="minorHAnsi"/>
          <w:bCs/>
          <w:color w:val="000000"/>
          <w:sz w:val="21"/>
          <w:szCs w:val="21"/>
          <w:lang w:val="es-ES"/>
        </w:rPr>
        <w:t>d</w:t>
      </w:r>
      <w:r w:rsidRPr="00CF05E0">
        <w:rPr>
          <w:rFonts w:cstheme="minorHAnsi"/>
          <w:bCs/>
          <w:color w:val="000000"/>
          <w:sz w:val="21"/>
          <w:szCs w:val="21"/>
          <w:lang w:val="es-ES"/>
        </w:rPr>
        <w:t xml:space="preserve">e Desarrollo Social </w:t>
      </w:r>
      <w:r>
        <w:rPr>
          <w:rFonts w:cstheme="minorHAnsi"/>
          <w:bCs/>
          <w:color w:val="000000"/>
          <w:sz w:val="21"/>
          <w:szCs w:val="21"/>
          <w:lang w:val="es-ES"/>
        </w:rPr>
        <w:t>d</w:t>
      </w:r>
      <w:r w:rsidRPr="00CF05E0">
        <w:rPr>
          <w:rFonts w:cstheme="minorHAnsi"/>
          <w:bCs/>
          <w:color w:val="000000"/>
          <w:sz w:val="21"/>
          <w:szCs w:val="21"/>
          <w:lang w:val="es-ES"/>
        </w:rPr>
        <w:t>e</w:t>
      </w:r>
      <w:r>
        <w:rPr>
          <w:lang w:val="es-ES"/>
        </w:rPr>
        <w:t xml:space="preserve"> </w:t>
      </w:r>
      <w:r w:rsidR="00EF3E47">
        <w:rPr>
          <w:lang w:val="es-ES"/>
        </w:rPr>
        <w:t>Pudahuel</w:t>
      </w:r>
    </w:p>
    <w:p w:rsidR="00E84B29" w:rsidRDefault="00E84B29" w:rsidP="00E84B2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84B29">
        <w:rPr>
          <w:lang w:val="es-ES"/>
        </w:rPr>
        <w:t>S</w:t>
      </w:r>
      <w:r>
        <w:rPr>
          <w:lang w:val="es-ES"/>
        </w:rPr>
        <w:t xml:space="preserve">ervicio Local de Educación </w:t>
      </w:r>
      <w:r>
        <w:rPr>
          <w:lang w:val="es-ES"/>
        </w:rPr>
        <w:t>Puerto Cordillera</w:t>
      </w:r>
      <w:r w:rsidRPr="00E84B29">
        <w:rPr>
          <w:lang w:val="es-ES"/>
        </w:rPr>
        <w:t xml:space="preserve"> </w:t>
      </w:r>
    </w:p>
    <w:p w:rsidR="00EF3E47" w:rsidRDefault="00EF3E4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proofErr w:type="spellStart"/>
      <w:r>
        <w:rPr>
          <w:lang w:val="es-ES"/>
        </w:rPr>
        <w:t>Andacollo</w:t>
      </w:r>
      <w:proofErr w:type="spellEnd"/>
    </w:p>
    <w:p w:rsidR="00EF3E47" w:rsidRDefault="009552D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r w:rsidR="00EF3E47">
        <w:rPr>
          <w:lang w:val="es-ES"/>
        </w:rPr>
        <w:t>Coquimbo</w:t>
      </w:r>
    </w:p>
    <w:p w:rsidR="00E84B29" w:rsidRDefault="00E84B29" w:rsidP="00E84B2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84B29">
        <w:rPr>
          <w:lang w:val="es-ES"/>
        </w:rPr>
        <w:t>S</w:t>
      </w:r>
      <w:r>
        <w:rPr>
          <w:lang w:val="es-ES"/>
        </w:rPr>
        <w:t xml:space="preserve">ervicio Local de Educación </w:t>
      </w:r>
      <w:proofErr w:type="spellStart"/>
      <w:r>
        <w:rPr>
          <w:lang w:val="es-ES"/>
        </w:rPr>
        <w:t>Huasco</w:t>
      </w:r>
      <w:proofErr w:type="spellEnd"/>
      <w:r w:rsidRPr="00E84B29">
        <w:rPr>
          <w:lang w:val="es-ES"/>
        </w:rPr>
        <w:t xml:space="preserve"> </w:t>
      </w:r>
    </w:p>
    <w:p w:rsidR="00EF3E47" w:rsidRDefault="00EF3E4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r>
        <w:rPr>
          <w:lang w:val="es-ES"/>
        </w:rPr>
        <w:t>Alto del Carmen</w:t>
      </w:r>
    </w:p>
    <w:p w:rsidR="00EF3E47" w:rsidRDefault="00EF3E4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proofErr w:type="spellStart"/>
      <w:r>
        <w:rPr>
          <w:lang w:val="es-ES"/>
        </w:rPr>
        <w:t>Freirina</w:t>
      </w:r>
      <w:proofErr w:type="spellEnd"/>
    </w:p>
    <w:p w:rsidR="00EF3E47" w:rsidRDefault="00EF3E4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proofErr w:type="spellStart"/>
      <w:r>
        <w:rPr>
          <w:lang w:val="es-ES"/>
        </w:rPr>
        <w:t>Huasco</w:t>
      </w:r>
      <w:proofErr w:type="spellEnd"/>
    </w:p>
    <w:p w:rsidR="00EF3E47" w:rsidRDefault="00EF3E4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r>
        <w:rPr>
          <w:lang w:val="es-ES"/>
        </w:rPr>
        <w:t>Vallenar</w:t>
      </w:r>
    </w:p>
    <w:p w:rsidR="00E84B29" w:rsidRDefault="00E84B29" w:rsidP="00E84B2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84B29">
        <w:rPr>
          <w:lang w:val="es-ES"/>
        </w:rPr>
        <w:t>S</w:t>
      </w:r>
      <w:r>
        <w:rPr>
          <w:lang w:val="es-ES"/>
        </w:rPr>
        <w:t xml:space="preserve">ervicio Local de Educación </w:t>
      </w:r>
      <w:r>
        <w:rPr>
          <w:lang w:val="es-ES"/>
        </w:rPr>
        <w:t>Costa Araucanía</w:t>
      </w:r>
      <w:r w:rsidRPr="00E84B29">
        <w:rPr>
          <w:lang w:val="es-ES"/>
        </w:rPr>
        <w:t xml:space="preserve"> </w:t>
      </w:r>
    </w:p>
    <w:p w:rsidR="00EF3E47" w:rsidRDefault="009552D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proofErr w:type="spellStart"/>
      <w:r w:rsidR="00EF3E47">
        <w:rPr>
          <w:lang w:val="es-ES"/>
        </w:rPr>
        <w:t>Carahue</w:t>
      </w:r>
      <w:proofErr w:type="spellEnd"/>
    </w:p>
    <w:p w:rsidR="00EF3E47" w:rsidRDefault="009552D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r w:rsidR="00EF3E47">
        <w:rPr>
          <w:lang w:val="es-ES"/>
        </w:rPr>
        <w:t>Nueva Imperial</w:t>
      </w:r>
    </w:p>
    <w:p w:rsidR="00EF3E47" w:rsidRDefault="009552D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r w:rsidR="00EF3E47">
        <w:rPr>
          <w:lang w:val="es-ES"/>
        </w:rPr>
        <w:t>Saavedra</w:t>
      </w:r>
    </w:p>
    <w:p w:rsidR="00EF3E47" w:rsidRDefault="009552D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r w:rsidR="00EF3E47">
        <w:rPr>
          <w:lang w:val="es-ES"/>
        </w:rPr>
        <w:t>Teodoro Schmidt</w:t>
      </w:r>
    </w:p>
    <w:p w:rsidR="00EF3E47" w:rsidRDefault="009552D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proofErr w:type="spellStart"/>
      <w:r w:rsidR="00EF3E47">
        <w:rPr>
          <w:lang w:val="es-ES"/>
        </w:rPr>
        <w:t>Toltén</w:t>
      </w:r>
      <w:proofErr w:type="spellEnd"/>
    </w:p>
    <w:p w:rsidR="00E84B29" w:rsidRDefault="00E84B29" w:rsidP="00E84B2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84B29">
        <w:rPr>
          <w:lang w:val="es-ES"/>
        </w:rPr>
        <w:t>S</w:t>
      </w:r>
      <w:r>
        <w:rPr>
          <w:lang w:val="es-ES"/>
        </w:rPr>
        <w:t xml:space="preserve">ervicio Local de Educación </w:t>
      </w:r>
      <w:r>
        <w:rPr>
          <w:lang w:val="es-ES"/>
        </w:rPr>
        <w:t>Chinchorro</w:t>
      </w:r>
      <w:r w:rsidRPr="00E84B29">
        <w:rPr>
          <w:lang w:val="es-ES"/>
        </w:rPr>
        <w:t xml:space="preserve"> </w:t>
      </w:r>
    </w:p>
    <w:p w:rsidR="00EF3E47" w:rsidRDefault="00EF3E4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Arica </w:t>
      </w:r>
    </w:p>
    <w:p w:rsidR="00EF3E47" w:rsidRDefault="00EF3E4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lastRenderedPageBreak/>
        <w:t xml:space="preserve">Ilustre Municipalidad de </w:t>
      </w:r>
      <w:r>
        <w:rPr>
          <w:lang w:val="es-ES"/>
        </w:rPr>
        <w:t>Camarones</w:t>
      </w:r>
    </w:p>
    <w:p w:rsidR="00EF3E47" w:rsidRDefault="00EF3E4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r>
        <w:rPr>
          <w:lang w:val="es-ES"/>
        </w:rPr>
        <w:t>General Lagos</w:t>
      </w:r>
    </w:p>
    <w:p w:rsidR="00EF3E47" w:rsidRDefault="00EF3E4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proofErr w:type="spellStart"/>
      <w:r>
        <w:rPr>
          <w:lang w:val="es-ES"/>
        </w:rPr>
        <w:t>Putre</w:t>
      </w:r>
      <w:proofErr w:type="spellEnd"/>
    </w:p>
    <w:p w:rsidR="00E84B29" w:rsidRDefault="00E84B29" w:rsidP="00E84B2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84B29">
        <w:rPr>
          <w:lang w:val="es-ES"/>
        </w:rPr>
        <w:t>S</w:t>
      </w:r>
      <w:r>
        <w:rPr>
          <w:lang w:val="es-ES"/>
        </w:rPr>
        <w:t xml:space="preserve">ervicio Local de Educación </w:t>
      </w:r>
      <w:r>
        <w:rPr>
          <w:lang w:val="es-ES"/>
        </w:rPr>
        <w:t>Gabriela Mistral</w:t>
      </w:r>
      <w:r w:rsidRPr="00E84B29">
        <w:rPr>
          <w:lang w:val="es-ES"/>
        </w:rPr>
        <w:t xml:space="preserve"> </w:t>
      </w:r>
    </w:p>
    <w:p w:rsidR="00EF3E47" w:rsidRDefault="009552D7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r w:rsidR="00EF3E47">
        <w:rPr>
          <w:lang w:val="es-ES"/>
        </w:rPr>
        <w:t>La Granja</w:t>
      </w:r>
    </w:p>
    <w:p w:rsidR="00EF3E47" w:rsidRDefault="00CF05E0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 w:rsidRPr="00CF05E0">
        <w:rPr>
          <w:rFonts w:cstheme="minorHAnsi"/>
          <w:bCs/>
          <w:color w:val="000000"/>
          <w:sz w:val="21"/>
          <w:szCs w:val="21"/>
          <w:lang w:val="es-ES"/>
        </w:rPr>
        <w:t>Corporaci</w:t>
      </w:r>
      <w:r>
        <w:rPr>
          <w:rFonts w:cstheme="minorHAnsi"/>
          <w:bCs/>
          <w:color w:val="000000"/>
          <w:sz w:val="21"/>
          <w:szCs w:val="21"/>
          <w:lang w:val="es-ES"/>
        </w:rPr>
        <w:t>ó</w:t>
      </w:r>
      <w:r w:rsidRPr="00CF05E0">
        <w:rPr>
          <w:rFonts w:cstheme="minorHAnsi"/>
          <w:bCs/>
          <w:color w:val="000000"/>
          <w:sz w:val="21"/>
          <w:szCs w:val="21"/>
          <w:lang w:val="es-ES"/>
        </w:rPr>
        <w:t xml:space="preserve">n </w:t>
      </w:r>
      <w:r>
        <w:rPr>
          <w:rFonts w:cstheme="minorHAnsi"/>
          <w:bCs/>
          <w:color w:val="000000"/>
          <w:sz w:val="21"/>
          <w:szCs w:val="21"/>
          <w:lang w:val="es-ES"/>
        </w:rPr>
        <w:t>d</w:t>
      </w:r>
      <w:r w:rsidRPr="00CF05E0">
        <w:rPr>
          <w:rFonts w:cstheme="minorHAnsi"/>
          <w:bCs/>
          <w:color w:val="000000"/>
          <w:sz w:val="21"/>
          <w:szCs w:val="21"/>
          <w:lang w:val="es-ES"/>
        </w:rPr>
        <w:t xml:space="preserve">e Desarrollo Social </w:t>
      </w:r>
      <w:r>
        <w:rPr>
          <w:rFonts w:cstheme="minorHAnsi"/>
          <w:bCs/>
          <w:color w:val="000000"/>
          <w:sz w:val="21"/>
          <w:szCs w:val="21"/>
          <w:lang w:val="es-ES"/>
        </w:rPr>
        <w:t>d</w:t>
      </w:r>
      <w:r w:rsidRPr="00CF05E0">
        <w:rPr>
          <w:rFonts w:cstheme="minorHAnsi"/>
          <w:bCs/>
          <w:color w:val="000000"/>
          <w:sz w:val="21"/>
          <w:szCs w:val="21"/>
          <w:lang w:val="es-ES"/>
        </w:rPr>
        <w:t>e </w:t>
      </w:r>
      <w:r w:rsidR="00EF3E47">
        <w:rPr>
          <w:lang w:val="es-ES"/>
        </w:rPr>
        <w:t>Macul</w:t>
      </w:r>
    </w:p>
    <w:p w:rsidR="00EF3E47" w:rsidRDefault="00CF05E0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 w:rsidRPr="00CF05E0">
        <w:rPr>
          <w:rFonts w:cstheme="minorHAnsi"/>
          <w:bCs/>
          <w:color w:val="000000"/>
          <w:sz w:val="21"/>
          <w:szCs w:val="21"/>
          <w:lang w:val="es-ES"/>
        </w:rPr>
        <w:t>Corporaci</w:t>
      </w:r>
      <w:r>
        <w:rPr>
          <w:rFonts w:cstheme="minorHAnsi"/>
          <w:bCs/>
          <w:color w:val="000000"/>
          <w:sz w:val="21"/>
          <w:szCs w:val="21"/>
          <w:lang w:val="es-ES"/>
        </w:rPr>
        <w:t>ó</w:t>
      </w:r>
      <w:r w:rsidRPr="00CF05E0">
        <w:rPr>
          <w:rFonts w:cstheme="minorHAnsi"/>
          <w:bCs/>
          <w:color w:val="000000"/>
          <w:sz w:val="21"/>
          <w:szCs w:val="21"/>
          <w:lang w:val="es-ES"/>
        </w:rPr>
        <w:t xml:space="preserve">n </w:t>
      </w:r>
      <w:r>
        <w:rPr>
          <w:rFonts w:cstheme="minorHAnsi"/>
          <w:bCs/>
          <w:color w:val="000000"/>
          <w:sz w:val="21"/>
          <w:szCs w:val="21"/>
          <w:lang w:val="es-ES"/>
        </w:rPr>
        <w:t>d</w:t>
      </w:r>
      <w:r w:rsidRPr="00CF05E0">
        <w:rPr>
          <w:rFonts w:cstheme="minorHAnsi"/>
          <w:bCs/>
          <w:color w:val="000000"/>
          <w:sz w:val="21"/>
          <w:szCs w:val="21"/>
          <w:lang w:val="es-ES"/>
        </w:rPr>
        <w:t xml:space="preserve">e Desarrollo Social </w:t>
      </w:r>
      <w:r>
        <w:rPr>
          <w:rFonts w:cstheme="minorHAnsi"/>
          <w:bCs/>
          <w:color w:val="000000"/>
          <w:sz w:val="21"/>
          <w:szCs w:val="21"/>
          <w:lang w:val="es-ES"/>
        </w:rPr>
        <w:t>d</w:t>
      </w:r>
      <w:r w:rsidRPr="00CF05E0">
        <w:rPr>
          <w:rFonts w:cstheme="minorHAnsi"/>
          <w:bCs/>
          <w:color w:val="000000"/>
          <w:sz w:val="21"/>
          <w:szCs w:val="21"/>
          <w:lang w:val="es-ES"/>
        </w:rPr>
        <w:t>e </w:t>
      </w:r>
      <w:r w:rsidR="00EF3E47">
        <w:rPr>
          <w:lang w:val="es-ES"/>
        </w:rPr>
        <w:t>San Joaquín</w:t>
      </w:r>
    </w:p>
    <w:p w:rsidR="00E84B29" w:rsidRDefault="00E84B29" w:rsidP="00E84B29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E84B29">
        <w:rPr>
          <w:lang w:val="es-ES"/>
        </w:rPr>
        <w:t>S</w:t>
      </w:r>
      <w:r>
        <w:rPr>
          <w:lang w:val="es-ES"/>
        </w:rPr>
        <w:t xml:space="preserve">ervicio Local de Educación </w:t>
      </w:r>
      <w:proofErr w:type="spellStart"/>
      <w:r>
        <w:rPr>
          <w:lang w:val="es-ES"/>
        </w:rPr>
        <w:t>Andalién</w:t>
      </w:r>
      <w:proofErr w:type="spellEnd"/>
      <w:r>
        <w:rPr>
          <w:lang w:val="es-ES"/>
        </w:rPr>
        <w:t xml:space="preserve"> Sur</w:t>
      </w:r>
    </w:p>
    <w:p w:rsidR="00EF3E47" w:rsidRDefault="00CF05E0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r w:rsidR="00EF3E47">
        <w:rPr>
          <w:lang w:val="es-ES"/>
        </w:rPr>
        <w:t>Concepción</w:t>
      </w:r>
    </w:p>
    <w:p w:rsidR="00EF3E47" w:rsidRDefault="00CF05E0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proofErr w:type="spellStart"/>
      <w:r w:rsidR="00EF3E47">
        <w:rPr>
          <w:lang w:val="es-ES"/>
        </w:rPr>
        <w:t>Chiguallante</w:t>
      </w:r>
      <w:proofErr w:type="spellEnd"/>
    </w:p>
    <w:p w:rsidR="00EF3E47" w:rsidRDefault="00CF05E0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r w:rsidR="00EF3E47">
        <w:rPr>
          <w:lang w:val="es-ES"/>
        </w:rPr>
        <w:t>Florida</w:t>
      </w:r>
    </w:p>
    <w:p w:rsidR="00EF3E47" w:rsidRDefault="00CF05E0" w:rsidP="00EF3E47">
      <w:pPr>
        <w:pStyle w:val="Prrafodelista"/>
        <w:numPr>
          <w:ilvl w:val="1"/>
          <w:numId w:val="1"/>
        </w:numPr>
        <w:jc w:val="both"/>
        <w:rPr>
          <w:lang w:val="es-ES"/>
        </w:rPr>
      </w:pPr>
      <w:r>
        <w:rPr>
          <w:lang w:val="es-ES"/>
        </w:rPr>
        <w:t xml:space="preserve">Ilustre Municipalidad de </w:t>
      </w:r>
      <w:r w:rsidR="00EF3E47">
        <w:rPr>
          <w:lang w:val="es-ES"/>
        </w:rPr>
        <w:t>Hualqui</w:t>
      </w:r>
    </w:p>
    <w:p w:rsidR="00DB1F2C" w:rsidRDefault="00DB1F2C" w:rsidP="00DB1F2C">
      <w:pPr>
        <w:jc w:val="both"/>
        <w:rPr>
          <w:lang w:val="es-ES"/>
        </w:rPr>
      </w:pPr>
    </w:p>
    <w:p w:rsidR="00DB1F2C" w:rsidRDefault="00DB1F2C" w:rsidP="00DB1F2C">
      <w:pPr>
        <w:jc w:val="both"/>
        <w:rPr>
          <w:lang w:val="es-ES"/>
        </w:rPr>
      </w:pPr>
      <w:r>
        <w:rPr>
          <w:lang w:val="es-ES"/>
        </w:rPr>
        <w:t>Como sabrá, esta información se solicitó directamente a Superintendencia de Educación y ha recorrido una larga trayectoria hasta llegar a sus manos, por lo que agradeceré de antemano su pronta respuesta.</w:t>
      </w:r>
    </w:p>
    <w:p w:rsidR="00DB1F2C" w:rsidRDefault="00DB1F2C" w:rsidP="00DB1F2C">
      <w:pPr>
        <w:jc w:val="both"/>
        <w:rPr>
          <w:lang w:val="es-ES"/>
        </w:rPr>
      </w:pPr>
    </w:p>
    <w:p w:rsidR="00DB1F2C" w:rsidRDefault="00DB1F2C" w:rsidP="00DB1F2C">
      <w:pPr>
        <w:jc w:val="both"/>
        <w:rPr>
          <w:lang w:val="es-ES"/>
        </w:rPr>
      </w:pPr>
      <w:r>
        <w:rPr>
          <w:lang w:val="es-ES"/>
        </w:rPr>
        <w:t>Saluda atentamente a Ud.</w:t>
      </w:r>
    </w:p>
    <w:p w:rsidR="00DB1F2C" w:rsidRDefault="00DB1F2C" w:rsidP="00DB1F2C">
      <w:pPr>
        <w:jc w:val="both"/>
        <w:rPr>
          <w:lang w:val="es-ES"/>
        </w:rPr>
      </w:pPr>
    </w:p>
    <w:p w:rsidR="00DB1F2C" w:rsidRDefault="00DB1F2C" w:rsidP="00DB1F2C">
      <w:pPr>
        <w:jc w:val="both"/>
        <w:rPr>
          <w:lang w:val="es-ES"/>
        </w:rPr>
      </w:pPr>
    </w:p>
    <w:p w:rsidR="00DB1F2C" w:rsidRDefault="00DB1F2C" w:rsidP="00DB1F2C">
      <w:pPr>
        <w:jc w:val="center"/>
        <w:rPr>
          <w:lang w:val="es-ES"/>
        </w:rPr>
      </w:pPr>
      <w:r>
        <w:rPr>
          <w:lang w:val="es-ES"/>
        </w:rPr>
        <w:t>Sergio José Suárez Márquez</w:t>
      </w:r>
    </w:p>
    <w:p w:rsidR="00DB1F2C" w:rsidRDefault="00DB1F2C" w:rsidP="00DB1F2C">
      <w:pPr>
        <w:jc w:val="center"/>
        <w:rPr>
          <w:lang w:val="es-ES"/>
        </w:rPr>
      </w:pPr>
      <w:r>
        <w:rPr>
          <w:lang w:val="es-ES"/>
        </w:rPr>
        <w:t>RUN 7.568.705-2</w:t>
      </w:r>
      <w:bookmarkStart w:id="0" w:name="_GoBack"/>
      <w:bookmarkEnd w:id="0"/>
    </w:p>
    <w:p w:rsidR="00DB1F2C" w:rsidRDefault="00DB1F2C" w:rsidP="00DB1F2C">
      <w:pPr>
        <w:jc w:val="both"/>
        <w:rPr>
          <w:lang w:val="es-ES"/>
        </w:rPr>
      </w:pPr>
    </w:p>
    <w:p w:rsidR="00DB1F2C" w:rsidRPr="00DB1F2C" w:rsidRDefault="00DB1F2C" w:rsidP="00DB1F2C">
      <w:pPr>
        <w:jc w:val="both"/>
        <w:rPr>
          <w:lang w:val="es-ES"/>
        </w:rPr>
      </w:pPr>
    </w:p>
    <w:sectPr w:rsidR="00DB1F2C" w:rsidRPr="00DB1F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44879"/>
    <w:multiLevelType w:val="hybridMultilevel"/>
    <w:tmpl w:val="031A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29"/>
    <w:rsid w:val="00164748"/>
    <w:rsid w:val="00213D25"/>
    <w:rsid w:val="009552D7"/>
    <w:rsid w:val="00C517AE"/>
    <w:rsid w:val="00CF0093"/>
    <w:rsid w:val="00CF05E0"/>
    <w:rsid w:val="00DB1F2C"/>
    <w:rsid w:val="00E84B29"/>
    <w:rsid w:val="00E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349C"/>
  <w15:chartTrackingRefBased/>
  <w15:docId w15:val="{39F8EBDC-7A06-43A7-8DFF-EC59D9D8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4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</cp:revision>
  <dcterms:created xsi:type="dcterms:W3CDTF">2020-12-04T12:48:00Z</dcterms:created>
  <dcterms:modified xsi:type="dcterms:W3CDTF">2020-12-04T14:08:00Z</dcterms:modified>
</cp:coreProperties>
</file>